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7E7C8" w14:textId="77777777" w:rsidR="00155A17" w:rsidRDefault="00155A17"/>
    <w:p w14:paraId="69E39422" w14:textId="77777777" w:rsidR="00EC7D9F" w:rsidRDefault="00EC7D9F" w:rsidP="00EC7D9F">
      <w:pPr>
        <w:jc w:val="center"/>
        <w:rPr>
          <w:b/>
        </w:rPr>
      </w:pPr>
      <w:r>
        <w:rPr>
          <w:b/>
        </w:rPr>
        <w:t>Vocabulary Week of 11/17/14</w:t>
      </w:r>
    </w:p>
    <w:p w14:paraId="5AB6CA32" w14:textId="77777777" w:rsidR="00EC7D9F" w:rsidRDefault="00EC7D9F" w:rsidP="00EC7D9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500"/>
        <w:gridCol w:w="3485"/>
      </w:tblGrid>
      <w:tr w:rsidR="00DA7DBC" w14:paraId="6C0D8121" w14:textId="77777777" w:rsidTr="00DA7DBC">
        <w:trPr>
          <w:trHeight w:val="964"/>
        </w:trPr>
        <w:tc>
          <w:tcPr>
            <w:tcW w:w="2208" w:type="dxa"/>
          </w:tcPr>
          <w:p w14:paraId="27893D04" w14:textId="5D1FCFF0" w:rsidR="00DA7DBC" w:rsidRPr="00DA7DBC" w:rsidRDefault="00DA7DBC" w:rsidP="00DA7DBC">
            <w:pPr>
              <w:jc w:val="center"/>
              <w:rPr>
                <w:b/>
              </w:rPr>
            </w:pPr>
            <w:r w:rsidRPr="00DA7DBC">
              <w:rPr>
                <w:b/>
              </w:rPr>
              <w:t>Word/Phrase</w:t>
            </w:r>
          </w:p>
        </w:tc>
        <w:tc>
          <w:tcPr>
            <w:tcW w:w="2500" w:type="dxa"/>
          </w:tcPr>
          <w:p w14:paraId="56F67867" w14:textId="28791B42" w:rsidR="00DA7DBC" w:rsidRPr="00DA7DBC" w:rsidRDefault="00DA7DBC" w:rsidP="00DA7DBC">
            <w:pPr>
              <w:jc w:val="center"/>
              <w:rPr>
                <w:b/>
              </w:rPr>
            </w:pPr>
            <w:r w:rsidRPr="00DA7DBC">
              <w:rPr>
                <w:b/>
              </w:rPr>
              <w:t>Context</w:t>
            </w:r>
          </w:p>
        </w:tc>
        <w:tc>
          <w:tcPr>
            <w:tcW w:w="3485" w:type="dxa"/>
          </w:tcPr>
          <w:p w14:paraId="4875D8DD" w14:textId="6ECF2C5E" w:rsidR="00DA7DBC" w:rsidRPr="00DA7DBC" w:rsidRDefault="004A1B00" w:rsidP="00DA7DBC">
            <w:pPr>
              <w:ind w:left="756" w:hanging="756"/>
              <w:jc w:val="center"/>
              <w:rPr>
                <w:b/>
              </w:rPr>
            </w:pPr>
            <w:r>
              <w:rPr>
                <w:b/>
              </w:rPr>
              <w:t>Definition:</w:t>
            </w:r>
          </w:p>
        </w:tc>
      </w:tr>
      <w:tr w:rsidR="00DA7DBC" w14:paraId="3D797A27" w14:textId="77777777" w:rsidTr="00DA7DBC">
        <w:trPr>
          <w:trHeight w:val="964"/>
        </w:trPr>
        <w:tc>
          <w:tcPr>
            <w:tcW w:w="2208" w:type="dxa"/>
          </w:tcPr>
          <w:p w14:paraId="63F0D87B" w14:textId="76DCC3BF" w:rsidR="00DA7DBC" w:rsidRPr="00DA7DBC" w:rsidRDefault="007E09F7" w:rsidP="00DA7DBC">
            <w:pPr>
              <w:jc w:val="center"/>
            </w:pPr>
            <w:r>
              <w:t>Promontory</w:t>
            </w:r>
          </w:p>
        </w:tc>
        <w:tc>
          <w:tcPr>
            <w:tcW w:w="2500" w:type="dxa"/>
          </w:tcPr>
          <w:p w14:paraId="29ADCCD0" w14:textId="54FEBB81" w:rsidR="00DA7DBC" w:rsidRPr="00DA7DBC" w:rsidRDefault="007E09F7" w:rsidP="00DA7DBC">
            <w:r>
              <w:t>“</w:t>
            </w:r>
            <w:proofErr w:type="gramStart"/>
            <w:r>
              <w:t>remember</w:t>
            </w:r>
            <w:proofErr w:type="gramEnd"/>
            <w:r>
              <w:t>…I once sat on a promontory” Act II sc. I li. 149</w:t>
            </w:r>
          </w:p>
        </w:tc>
        <w:tc>
          <w:tcPr>
            <w:tcW w:w="3485" w:type="dxa"/>
          </w:tcPr>
          <w:p w14:paraId="0B971125" w14:textId="77777777" w:rsidR="00DA7DBC" w:rsidRPr="00DA7DBC" w:rsidRDefault="00DA7DBC" w:rsidP="00DA7DBC">
            <w:pPr>
              <w:ind w:left="756" w:hanging="756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7E09F7" w14:paraId="08067A32" w14:textId="77777777" w:rsidTr="00DA7DBC">
        <w:trPr>
          <w:trHeight w:val="964"/>
        </w:trPr>
        <w:tc>
          <w:tcPr>
            <w:tcW w:w="2208" w:type="dxa"/>
          </w:tcPr>
          <w:p w14:paraId="2011949D" w14:textId="77777777" w:rsidR="007E09F7" w:rsidRDefault="007E09F7" w:rsidP="002E246D"/>
          <w:p w14:paraId="49436BCB" w14:textId="5D7F08C6" w:rsidR="007E09F7" w:rsidRDefault="007E09F7" w:rsidP="007E09F7">
            <w:pPr>
              <w:jc w:val="center"/>
            </w:pPr>
            <w:r>
              <w:t>Dulcet</w:t>
            </w:r>
          </w:p>
        </w:tc>
        <w:tc>
          <w:tcPr>
            <w:tcW w:w="2500" w:type="dxa"/>
          </w:tcPr>
          <w:p w14:paraId="3A8B1F6A" w14:textId="6D80878B" w:rsidR="007E09F7" w:rsidRDefault="007E09F7" w:rsidP="00DA7DBC">
            <w:r>
              <w:t>“Uttering such dulcet and harmonious breath” Act. II sc. I li. 151</w:t>
            </w:r>
          </w:p>
        </w:tc>
        <w:tc>
          <w:tcPr>
            <w:tcW w:w="3485" w:type="dxa"/>
          </w:tcPr>
          <w:p w14:paraId="06410917" w14:textId="77777777" w:rsidR="007E09F7" w:rsidRPr="00DA7DBC" w:rsidRDefault="007E09F7" w:rsidP="00DA7DBC">
            <w:pPr>
              <w:ind w:left="756" w:hanging="756"/>
              <w:jc w:val="center"/>
              <w:rPr>
                <w:b/>
              </w:rPr>
            </w:pPr>
          </w:p>
        </w:tc>
      </w:tr>
      <w:tr w:rsidR="007E09F7" w14:paraId="271D638D" w14:textId="77777777" w:rsidTr="00DA7DBC">
        <w:trPr>
          <w:trHeight w:val="964"/>
        </w:trPr>
        <w:tc>
          <w:tcPr>
            <w:tcW w:w="2208" w:type="dxa"/>
          </w:tcPr>
          <w:p w14:paraId="0E6DCA36" w14:textId="77777777" w:rsidR="007E09F7" w:rsidRDefault="007E09F7" w:rsidP="009A0D68">
            <w:pPr>
              <w:jc w:val="center"/>
            </w:pPr>
          </w:p>
          <w:p w14:paraId="41179150" w14:textId="24F32022" w:rsidR="009A0D68" w:rsidRDefault="009A0D68" w:rsidP="009A0D68">
            <w:pPr>
              <w:jc w:val="center"/>
            </w:pPr>
            <w:r>
              <w:t>Dote</w:t>
            </w:r>
          </w:p>
        </w:tc>
        <w:tc>
          <w:tcPr>
            <w:tcW w:w="2500" w:type="dxa"/>
          </w:tcPr>
          <w:p w14:paraId="402E90B7" w14:textId="205E524D" w:rsidR="007E09F7" w:rsidRDefault="009A0D68" w:rsidP="00DA7DBC">
            <w:r>
              <w:t>“Will make…man or woman madly dote upon the next… creature that it sees” Act II sc. I li. 171</w:t>
            </w:r>
          </w:p>
        </w:tc>
        <w:tc>
          <w:tcPr>
            <w:tcW w:w="3485" w:type="dxa"/>
          </w:tcPr>
          <w:p w14:paraId="55729079" w14:textId="77777777" w:rsidR="007E09F7" w:rsidRPr="00DA7DBC" w:rsidRDefault="007E09F7" w:rsidP="00DA7DBC">
            <w:pPr>
              <w:ind w:left="756" w:hanging="756"/>
              <w:jc w:val="center"/>
              <w:rPr>
                <w:b/>
              </w:rPr>
            </w:pPr>
          </w:p>
        </w:tc>
      </w:tr>
      <w:tr w:rsidR="009A0D68" w14:paraId="48A26D9D" w14:textId="77777777" w:rsidTr="00DA7DBC">
        <w:trPr>
          <w:trHeight w:val="964"/>
        </w:trPr>
        <w:tc>
          <w:tcPr>
            <w:tcW w:w="2208" w:type="dxa"/>
          </w:tcPr>
          <w:p w14:paraId="1A53EAAB" w14:textId="77777777" w:rsidR="009A0D68" w:rsidRDefault="009A0D68" w:rsidP="009A0D68">
            <w:pPr>
              <w:jc w:val="center"/>
            </w:pPr>
          </w:p>
          <w:p w14:paraId="47F26B23" w14:textId="30F80FC4" w:rsidR="009A0D68" w:rsidRDefault="00E135C3" w:rsidP="009A0D68">
            <w:pPr>
              <w:jc w:val="center"/>
            </w:pPr>
            <w:r>
              <w:t>Entice</w:t>
            </w:r>
          </w:p>
        </w:tc>
        <w:tc>
          <w:tcPr>
            <w:tcW w:w="2500" w:type="dxa"/>
          </w:tcPr>
          <w:p w14:paraId="3A04EF2A" w14:textId="47E4E3DF" w:rsidR="009A0D68" w:rsidRDefault="00E135C3" w:rsidP="00DA7DBC">
            <w:r>
              <w:t>“Do I entice you?  Do I speak you fair?” Act II sc. I li. 199</w:t>
            </w:r>
          </w:p>
        </w:tc>
        <w:tc>
          <w:tcPr>
            <w:tcW w:w="3485" w:type="dxa"/>
          </w:tcPr>
          <w:p w14:paraId="6A57E2BD" w14:textId="77777777" w:rsidR="009A0D68" w:rsidRPr="00DA7DBC" w:rsidRDefault="009A0D68" w:rsidP="00DA7DBC">
            <w:pPr>
              <w:ind w:left="756" w:hanging="756"/>
              <w:jc w:val="center"/>
              <w:rPr>
                <w:b/>
              </w:rPr>
            </w:pPr>
          </w:p>
        </w:tc>
      </w:tr>
      <w:tr w:rsidR="00E135C3" w14:paraId="7ECDB405" w14:textId="77777777" w:rsidTr="00DA7DBC">
        <w:trPr>
          <w:trHeight w:val="964"/>
        </w:trPr>
        <w:tc>
          <w:tcPr>
            <w:tcW w:w="2208" w:type="dxa"/>
          </w:tcPr>
          <w:p w14:paraId="0E6CDD5E" w14:textId="06EAA0FF" w:rsidR="00E135C3" w:rsidRDefault="00E135C3" w:rsidP="009A0D68">
            <w:pPr>
              <w:jc w:val="center"/>
            </w:pPr>
          </w:p>
          <w:p w14:paraId="4808712D" w14:textId="77777777" w:rsidR="0046152D" w:rsidRDefault="0046152D" w:rsidP="009A0D68">
            <w:pPr>
              <w:jc w:val="center"/>
            </w:pPr>
            <w:proofErr w:type="spellStart"/>
            <w:r>
              <w:t>Valour</w:t>
            </w:r>
            <w:proofErr w:type="spellEnd"/>
            <w:r w:rsidR="004F6AB1">
              <w:t xml:space="preserve"> (</w:t>
            </w:r>
            <w:proofErr w:type="spellStart"/>
            <w:r w:rsidR="004F6AB1">
              <w:t>brit.</w:t>
            </w:r>
            <w:proofErr w:type="spellEnd"/>
            <w:r w:rsidR="004F6AB1">
              <w:t>)</w:t>
            </w:r>
          </w:p>
          <w:p w14:paraId="1999D670" w14:textId="722EFB59" w:rsidR="004F6AB1" w:rsidRDefault="004F6AB1" w:rsidP="009A0D68">
            <w:pPr>
              <w:jc w:val="center"/>
            </w:pPr>
            <w:r>
              <w:t>Valor (Am.)</w:t>
            </w:r>
          </w:p>
        </w:tc>
        <w:tc>
          <w:tcPr>
            <w:tcW w:w="2500" w:type="dxa"/>
          </w:tcPr>
          <w:p w14:paraId="3DC43CC9" w14:textId="2178E172" w:rsidR="00E135C3" w:rsidRDefault="0046152D" w:rsidP="00DA7DBC">
            <w:r>
              <w:t xml:space="preserve">“The story shall be changed…when cowardice pursues, and </w:t>
            </w:r>
            <w:proofErr w:type="spellStart"/>
            <w:r>
              <w:t>valour</w:t>
            </w:r>
            <w:proofErr w:type="spellEnd"/>
            <w:r>
              <w:t xml:space="preserve"> flies!” Act II sc. I li 234</w:t>
            </w:r>
          </w:p>
        </w:tc>
        <w:tc>
          <w:tcPr>
            <w:tcW w:w="3485" w:type="dxa"/>
          </w:tcPr>
          <w:p w14:paraId="2C5CCA68" w14:textId="77777777" w:rsidR="00E135C3" w:rsidRPr="00DA7DBC" w:rsidRDefault="00E135C3" w:rsidP="00DA7DBC">
            <w:pPr>
              <w:ind w:left="756" w:hanging="756"/>
              <w:jc w:val="center"/>
              <w:rPr>
                <w:b/>
              </w:rPr>
            </w:pPr>
          </w:p>
        </w:tc>
      </w:tr>
      <w:tr w:rsidR="0046152D" w14:paraId="652C4D4C" w14:textId="77777777" w:rsidTr="00DA7DBC">
        <w:trPr>
          <w:trHeight w:val="964"/>
        </w:trPr>
        <w:tc>
          <w:tcPr>
            <w:tcW w:w="2208" w:type="dxa"/>
          </w:tcPr>
          <w:p w14:paraId="6F9E4A3A" w14:textId="77777777" w:rsidR="0046152D" w:rsidRDefault="0046152D" w:rsidP="009A0D68">
            <w:pPr>
              <w:jc w:val="center"/>
            </w:pPr>
          </w:p>
          <w:p w14:paraId="7B6B5092" w14:textId="27A67190" w:rsidR="0046152D" w:rsidRDefault="002E246D" w:rsidP="009A0D68">
            <w:pPr>
              <w:jc w:val="center"/>
            </w:pPr>
            <w:r>
              <w:t>Lulled</w:t>
            </w:r>
          </w:p>
        </w:tc>
        <w:tc>
          <w:tcPr>
            <w:tcW w:w="2500" w:type="dxa"/>
          </w:tcPr>
          <w:p w14:paraId="5EFEF0A4" w14:textId="74D13E91" w:rsidR="0046152D" w:rsidRDefault="002E246D" w:rsidP="00DA7DBC">
            <w:r>
              <w:t xml:space="preserve">“There sleeps </w:t>
            </w:r>
            <w:proofErr w:type="spellStart"/>
            <w:r>
              <w:t>Titania</w:t>
            </w:r>
            <w:proofErr w:type="spellEnd"/>
            <w:r>
              <w:t>… lulled in these flowers” Act II sc. I li. 254</w:t>
            </w:r>
          </w:p>
        </w:tc>
        <w:tc>
          <w:tcPr>
            <w:tcW w:w="3485" w:type="dxa"/>
          </w:tcPr>
          <w:p w14:paraId="7562AA4D" w14:textId="77777777" w:rsidR="0046152D" w:rsidRPr="00DA7DBC" w:rsidRDefault="0046152D" w:rsidP="00DA7DBC">
            <w:pPr>
              <w:ind w:left="756" w:hanging="756"/>
              <w:jc w:val="center"/>
              <w:rPr>
                <w:b/>
              </w:rPr>
            </w:pPr>
          </w:p>
        </w:tc>
      </w:tr>
      <w:tr w:rsidR="002E246D" w14:paraId="2ACA7D9F" w14:textId="77777777" w:rsidTr="00DA7DBC">
        <w:trPr>
          <w:trHeight w:val="964"/>
        </w:trPr>
        <w:tc>
          <w:tcPr>
            <w:tcW w:w="2208" w:type="dxa"/>
          </w:tcPr>
          <w:p w14:paraId="35420B83" w14:textId="77777777" w:rsidR="002E246D" w:rsidRDefault="002E246D" w:rsidP="009A0D68">
            <w:pPr>
              <w:jc w:val="center"/>
            </w:pPr>
          </w:p>
          <w:p w14:paraId="6917939B" w14:textId="72EF9E99" w:rsidR="002E246D" w:rsidRDefault="002E246D" w:rsidP="009A0D68">
            <w:pPr>
              <w:jc w:val="center"/>
            </w:pPr>
            <w:r>
              <w:t>Disdainful</w:t>
            </w:r>
          </w:p>
        </w:tc>
        <w:tc>
          <w:tcPr>
            <w:tcW w:w="2500" w:type="dxa"/>
          </w:tcPr>
          <w:p w14:paraId="4886A196" w14:textId="16FA635F" w:rsidR="002E246D" w:rsidRDefault="002E246D" w:rsidP="00DA7DBC">
            <w:r>
              <w:t>“A sweet Athenian lady is in love with a disdainful youth” Act II Sc. I li. 261</w:t>
            </w:r>
          </w:p>
        </w:tc>
        <w:tc>
          <w:tcPr>
            <w:tcW w:w="3485" w:type="dxa"/>
          </w:tcPr>
          <w:p w14:paraId="6FF1D021" w14:textId="77777777" w:rsidR="002E246D" w:rsidRPr="00DA7DBC" w:rsidRDefault="002E246D" w:rsidP="00DA7DBC">
            <w:pPr>
              <w:ind w:left="756" w:hanging="756"/>
              <w:jc w:val="center"/>
              <w:rPr>
                <w:b/>
              </w:rPr>
            </w:pPr>
          </w:p>
        </w:tc>
      </w:tr>
      <w:tr w:rsidR="002E246D" w14:paraId="74AE247A" w14:textId="77777777" w:rsidTr="00DA7DBC">
        <w:trPr>
          <w:trHeight w:val="964"/>
        </w:trPr>
        <w:tc>
          <w:tcPr>
            <w:tcW w:w="2208" w:type="dxa"/>
          </w:tcPr>
          <w:p w14:paraId="57BA6464" w14:textId="77777777" w:rsidR="002E246D" w:rsidRDefault="002E246D" w:rsidP="009A0D68">
            <w:pPr>
              <w:jc w:val="center"/>
            </w:pPr>
          </w:p>
          <w:p w14:paraId="3E33634C" w14:textId="24AA24C6" w:rsidR="002E246D" w:rsidRDefault="002E246D" w:rsidP="009A0D68">
            <w:pPr>
              <w:jc w:val="center"/>
            </w:pPr>
            <w:r>
              <w:t>Espies</w:t>
            </w:r>
          </w:p>
        </w:tc>
        <w:tc>
          <w:tcPr>
            <w:tcW w:w="2500" w:type="dxa"/>
          </w:tcPr>
          <w:p w14:paraId="54753858" w14:textId="3CF0D5BA" w:rsidR="002E246D" w:rsidRDefault="002E246D" w:rsidP="00DA7DBC">
            <w:r>
              <w:t>“When the next thing he espies may be the lady” Act II sc. I li.</w:t>
            </w:r>
            <w:r w:rsidR="00C74A83">
              <w:t>262</w:t>
            </w:r>
          </w:p>
        </w:tc>
        <w:tc>
          <w:tcPr>
            <w:tcW w:w="3485" w:type="dxa"/>
          </w:tcPr>
          <w:p w14:paraId="2FFF6ABA" w14:textId="77777777" w:rsidR="002E246D" w:rsidRPr="00DA7DBC" w:rsidRDefault="002E246D" w:rsidP="00DA7DBC">
            <w:pPr>
              <w:ind w:left="756" w:hanging="756"/>
              <w:jc w:val="center"/>
              <w:rPr>
                <w:b/>
              </w:rPr>
            </w:pPr>
          </w:p>
        </w:tc>
      </w:tr>
      <w:tr w:rsidR="00C74A83" w14:paraId="4FDE8368" w14:textId="77777777" w:rsidTr="00DA7DBC">
        <w:trPr>
          <w:trHeight w:val="964"/>
        </w:trPr>
        <w:tc>
          <w:tcPr>
            <w:tcW w:w="2208" w:type="dxa"/>
          </w:tcPr>
          <w:p w14:paraId="2663FB28" w14:textId="77777777" w:rsidR="00C74A83" w:rsidRDefault="00C74A83" w:rsidP="009A0D68">
            <w:pPr>
              <w:jc w:val="center"/>
            </w:pPr>
          </w:p>
          <w:p w14:paraId="28CCB6EA" w14:textId="64A70738" w:rsidR="00C74A83" w:rsidRDefault="00C74A83" w:rsidP="009A0D68">
            <w:pPr>
              <w:jc w:val="center"/>
            </w:pPr>
            <w:r>
              <w:t>Nigh</w:t>
            </w:r>
          </w:p>
        </w:tc>
        <w:tc>
          <w:tcPr>
            <w:tcW w:w="2500" w:type="dxa"/>
          </w:tcPr>
          <w:p w14:paraId="50920134" w14:textId="7DEE7697" w:rsidR="00C74A83" w:rsidRDefault="00C74A83" w:rsidP="00DA7DBC">
            <w:r>
              <w:t>“Come our lovely lady nigh.  So good night with lullaby” Act II Sc. II li. 18</w:t>
            </w:r>
          </w:p>
        </w:tc>
        <w:tc>
          <w:tcPr>
            <w:tcW w:w="3485" w:type="dxa"/>
          </w:tcPr>
          <w:p w14:paraId="0C450BB3" w14:textId="77777777" w:rsidR="00C74A83" w:rsidRPr="00DA7DBC" w:rsidRDefault="00C74A83" w:rsidP="00DA7DBC">
            <w:pPr>
              <w:ind w:left="756" w:hanging="756"/>
              <w:jc w:val="center"/>
              <w:rPr>
                <w:b/>
              </w:rPr>
            </w:pPr>
          </w:p>
        </w:tc>
      </w:tr>
    </w:tbl>
    <w:p w14:paraId="3177C4F2" w14:textId="77777777" w:rsidR="00EC7D9F" w:rsidRPr="00EC7D9F" w:rsidRDefault="00EC7D9F" w:rsidP="00EC7D9F"/>
    <w:sectPr w:rsidR="00EC7D9F" w:rsidRPr="00EC7D9F" w:rsidSect="00155A1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C0C46" w14:textId="77777777" w:rsidR="002E246D" w:rsidRDefault="002E246D" w:rsidP="00EC7D9F">
      <w:r>
        <w:separator/>
      </w:r>
    </w:p>
  </w:endnote>
  <w:endnote w:type="continuationSeparator" w:id="0">
    <w:p w14:paraId="53995D43" w14:textId="77777777" w:rsidR="002E246D" w:rsidRDefault="002E246D" w:rsidP="00EC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B3727" w14:textId="77777777" w:rsidR="002E246D" w:rsidRDefault="002E246D" w:rsidP="00EC7D9F">
      <w:r>
        <w:separator/>
      </w:r>
    </w:p>
  </w:footnote>
  <w:footnote w:type="continuationSeparator" w:id="0">
    <w:p w14:paraId="132D633A" w14:textId="77777777" w:rsidR="002E246D" w:rsidRDefault="002E246D" w:rsidP="00EC7D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A5C94" w14:textId="77777777" w:rsidR="002E246D" w:rsidRDefault="002E246D">
    <w:pPr>
      <w:pStyle w:val="Header"/>
    </w:pPr>
    <w:r>
      <w:t>Ms. Henderson’s English</w:t>
    </w:r>
    <w:r>
      <w:tab/>
    </w:r>
    <w:r>
      <w:tab/>
      <w:t>Fall 2014</w:t>
    </w:r>
  </w:p>
  <w:p w14:paraId="4F2E4B25" w14:textId="2BC229B6" w:rsidR="002E246D" w:rsidRPr="00EC7D9F" w:rsidRDefault="002E246D">
    <w:pPr>
      <w:pStyle w:val="Header"/>
    </w:pPr>
    <w:r>
      <w:rPr>
        <w:i/>
      </w:rPr>
      <w:t>Shakespeare!</w:t>
    </w:r>
    <w:r w:rsidR="00E17DB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31"/>
    <w:rsid w:val="00155A17"/>
    <w:rsid w:val="002E246D"/>
    <w:rsid w:val="0046152D"/>
    <w:rsid w:val="004A1B00"/>
    <w:rsid w:val="004F6AB1"/>
    <w:rsid w:val="007D7C31"/>
    <w:rsid w:val="007E09F7"/>
    <w:rsid w:val="009A0D68"/>
    <w:rsid w:val="00C74A83"/>
    <w:rsid w:val="00DA7DBC"/>
    <w:rsid w:val="00E135C3"/>
    <w:rsid w:val="00E17DB5"/>
    <w:rsid w:val="00E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5DC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D9F"/>
  </w:style>
  <w:style w:type="paragraph" w:styleId="Footer">
    <w:name w:val="footer"/>
    <w:basedOn w:val="Normal"/>
    <w:link w:val="FooterChar"/>
    <w:uiPriority w:val="99"/>
    <w:unhideWhenUsed/>
    <w:rsid w:val="00EC7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D9F"/>
  </w:style>
  <w:style w:type="table" w:styleId="TableGrid">
    <w:name w:val="Table Grid"/>
    <w:basedOn w:val="TableNormal"/>
    <w:uiPriority w:val="59"/>
    <w:rsid w:val="00DA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D9F"/>
  </w:style>
  <w:style w:type="paragraph" w:styleId="Footer">
    <w:name w:val="footer"/>
    <w:basedOn w:val="Normal"/>
    <w:link w:val="FooterChar"/>
    <w:uiPriority w:val="99"/>
    <w:unhideWhenUsed/>
    <w:rsid w:val="00EC7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D9F"/>
  </w:style>
  <w:style w:type="table" w:styleId="TableGrid">
    <w:name w:val="Table Grid"/>
    <w:basedOn w:val="TableNormal"/>
    <w:uiPriority w:val="59"/>
    <w:rsid w:val="00DA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719</Characters>
  <Application>Microsoft Macintosh Word</Application>
  <DocSecurity>0</DocSecurity>
  <Lines>5</Lines>
  <Paragraphs>1</Paragraphs>
  <ScaleCrop>false</ScaleCrop>
  <Company>NPS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11</cp:revision>
  <dcterms:created xsi:type="dcterms:W3CDTF">2014-11-13T13:49:00Z</dcterms:created>
  <dcterms:modified xsi:type="dcterms:W3CDTF">2014-11-17T11:47:00Z</dcterms:modified>
</cp:coreProperties>
</file>